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5C7631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3C86D938" w:rsidR="00F93907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E67CC2">
        <w:rPr>
          <w:rFonts w:ascii="Times New Roman" w:hAnsi="Times New Roman" w:cs="Times New Roman"/>
          <w:b/>
          <w:sz w:val="48"/>
          <w:szCs w:val="48"/>
        </w:rPr>
        <w:t>UNIČOVSKO, o.p.s.</w:t>
      </w:r>
    </w:p>
    <w:p w14:paraId="625B5338" w14:textId="77777777" w:rsidR="005C7631" w:rsidRPr="005C7631" w:rsidRDefault="005C7631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FEC041" w14:textId="27FE1345" w:rsidR="009E1CB5" w:rsidRPr="00AC0FC5" w:rsidRDefault="00E67CC2" w:rsidP="009E1CB5">
      <w:pPr>
        <w:pStyle w:val="Odstavecseseznamem"/>
        <w:ind w:left="76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2</w:t>
      </w:r>
      <w:r w:rsidR="00AC0FC5" w:rsidRPr="00AC0F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 xml:space="preserve">. výzva PR IROP MAS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Uničovsko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, o.p.s.</w:t>
      </w:r>
      <w:r w:rsidR="00AC0FC5" w:rsidRPr="00AC0F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 xml:space="preserve"> - Infrastruktura pro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bezpečnou nemotorovou dopravu</w:t>
      </w:r>
      <w:r w:rsidR="00AC0FC5" w:rsidRPr="00AC0F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– PR</w:t>
      </w:r>
    </w:p>
    <w:p w14:paraId="214479FF" w14:textId="77777777" w:rsidR="00AC0FC5" w:rsidRPr="00AC0FC5" w:rsidRDefault="00AC0FC5" w:rsidP="009E1CB5">
      <w:pPr>
        <w:pStyle w:val="Odstavecseseznamem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125114C6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 xml:space="preserve"> z Integrovaného regionálního operačního programu</w:t>
      </w:r>
    </w:p>
    <w:p w14:paraId="52824A5C" w14:textId="059177D2" w:rsidR="00ED26A8" w:rsidRDefault="00F93907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2021 </w:t>
      </w:r>
      <w:r w:rsidR="009F6059" w:rsidRPr="00ED26A8">
        <w:rPr>
          <w:rFonts w:ascii="Times New Roman" w:hAnsi="Times New Roman" w:cs="Times New Roman"/>
          <w:b/>
          <w:sz w:val="40"/>
          <w:szCs w:val="40"/>
        </w:rPr>
        <w:t>–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 2027</w:t>
      </w:r>
      <w:proofErr w:type="gramEnd"/>
    </w:p>
    <w:p w14:paraId="38AE7394" w14:textId="4963F01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2DDD1360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E67CC2">
        <w:rPr>
          <w:rFonts w:ascii="Times New Roman" w:hAnsi="Times New Roman" w:cs="Times New Roman"/>
          <w:sz w:val="24"/>
          <w:szCs w:val="24"/>
        </w:rPr>
        <w:t>29</w:t>
      </w:r>
      <w:r w:rsidR="00C94B26">
        <w:rPr>
          <w:rFonts w:ascii="Times New Roman" w:hAnsi="Times New Roman" w:cs="Times New Roman"/>
          <w:sz w:val="24"/>
          <w:szCs w:val="24"/>
        </w:rPr>
        <w:t>.</w:t>
      </w:r>
      <w:r w:rsidR="00E67CC2">
        <w:rPr>
          <w:rFonts w:ascii="Times New Roman" w:hAnsi="Times New Roman" w:cs="Times New Roman"/>
          <w:sz w:val="24"/>
          <w:szCs w:val="24"/>
        </w:rPr>
        <w:t>3</w:t>
      </w:r>
      <w:r w:rsidR="00852C7D">
        <w:rPr>
          <w:rFonts w:ascii="Times New Roman" w:hAnsi="Times New Roman" w:cs="Times New Roman"/>
          <w:sz w:val="24"/>
          <w:szCs w:val="24"/>
        </w:rPr>
        <w:t>.202</w:t>
      </w:r>
      <w:r w:rsidR="00E67CC2">
        <w:rPr>
          <w:rFonts w:ascii="Times New Roman" w:hAnsi="Times New Roman" w:cs="Times New Roman"/>
          <w:sz w:val="24"/>
          <w:szCs w:val="24"/>
        </w:rPr>
        <w:t>3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570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BA529A0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1AD8C1CA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5C7631">
        <w:trPr>
          <w:trHeight w:val="1130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E23" w14:textId="4EACAA2A" w:rsidR="002945E5" w:rsidRPr="00B0165D" w:rsidRDefault="00B06B42" w:rsidP="002945E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szCs w:val="20"/>
              </w:rPr>
              <w:t>Připravenost projektu</w:t>
            </w:r>
            <w:r w:rsidR="002945E5" w:rsidRPr="00B0165D">
              <w:rPr>
                <w:rFonts w:ascii="Times New Roman" w:hAnsi="Times New Roman" w:cs="Times New Roman"/>
                <w:b/>
                <w:szCs w:val="20"/>
              </w:rPr>
              <w:t xml:space="preserve"> ve vazbě dokladu prokazující povolení k realizaci stavby dle stavebního zákona. </w:t>
            </w:r>
          </w:p>
          <w:p w14:paraId="2FD33706" w14:textId="6FB5881A" w:rsidR="00367093" w:rsidRPr="00B0165D" w:rsidRDefault="000B0443" w:rsidP="0019540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e</w:t>
            </w:r>
            <w:r w:rsidR="00D01004" w:rsidRP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B0165D">
              <w:rPr>
                <w:rFonts w:ascii="Times New Roman" w:hAnsi="Times New Roman" w:cs="Times New Roman"/>
                <w:i/>
                <w:szCs w:val="20"/>
              </w:rPr>
              <w:t xml:space="preserve"> v jaké fázi připravenosti má vyřízené potřebné 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doklady prokazující povolení k realizaci stavby dle stavebního zákona. Jedná se o například o stavební povolení, souhlas s provedením ohlášení stavebního záměru, veřejnoprávní smlou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>va nahrazující stavební povolení,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 oznámení stavebního záměru s certifikátem autorizovaného inspektora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, pravomocný akt stvrzující povolení umístění stavby v území a povolení k realizaci stavebního záměru (u společného územního a stavebního řízení).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P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řípadně žádost o vydání stavebního povolení, ohlášení stavby, návrh veřejnoprávní smlouvy nahrazující stavební 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lastRenderedPageBreak/>
              <w:t>povolení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, oznámení stavebního záměru s certifikátem autorizovaného inspektora s podaným razítkem.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Pr="00B0165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620F96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B0165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367093" w:rsidRPr="009B597B" w14:paraId="37D5CDA1" w14:textId="746A23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569D" w14:textId="2F36BD38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367093" w:rsidRPr="00150998" w:rsidRDefault="000345F5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 w:rsidR="00E71494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9540C"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150998" w:rsidRPr="009B597B" w14:paraId="260796D4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150998" w:rsidRPr="00367093" w:rsidRDefault="00150998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E91AD" w14:textId="3A1BAC81" w:rsidR="00150998" w:rsidRPr="00150998" w:rsidRDefault="00AC0FC5" w:rsidP="00F404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Plná moc</w:t>
            </w:r>
          </w:p>
        </w:tc>
      </w:tr>
      <w:tr w:rsidR="00367093" w:rsidRPr="009B597B" w14:paraId="64320488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FBD1" w14:textId="352AB10B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94BE9" w14:textId="681CF624" w:rsidR="00367093" w:rsidRPr="00150998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570F1C"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537A8" w14:textId="77777777" w:rsidR="005746DC" w:rsidRDefault="005746DC" w:rsidP="00DC4000">
      <w:pPr>
        <w:spacing w:after="0" w:line="240" w:lineRule="auto"/>
      </w:pPr>
      <w:r>
        <w:separator/>
      </w:r>
    </w:p>
    <w:p w14:paraId="5D7500F8" w14:textId="77777777" w:rsidR="005746DC" w:rsidRDefault="005746DC"/>
  </w:endnote>
  <w:endnote w:type="continuationSeparator" w:id="0">
    <w:p w14:paraId="2E28B147" w14:textId="77777777" w:rsidR="005746DC" w:rsidRDefault="005746DC" w:rsidP="00DC4000">
      <w:pPr>
        <w:spacing w:after="0" w:line="240" w:lineRule="auto"/>
      </w:pPr>
      <w:r>
        <w:continuationSeparator/>
      </w:r>
    </w:p>
    <w:p w14:paraId="6A25BA98" w14:textId="77777777" w:rsidR="005746DC" w:rsidRDefault="00574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A7E2" w14:textId="77777777" w:rsidR="00285E9E" w:rsidRDefault="00285E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919F8" w14:textId="77777777" w:rsidR="005746DC" w:rsidRDefault="005746DC" w:rsidP="00DC4000">
      <w:pPr>
        <w:spacing w:after="0" w:line="240" w:lineRule="auto"/>
      </w:pPr>
      <w:r>
        <w:separator/>
      </w:r>
    </w:p>
    <w:p w14:paraId="19E60634" w14:textId="77777777" w:rsidR="005746DC" w:rsidRDefault="005746DC"/>
  </w:footnote>
  <w:footnote w:type="continuationSeparator" w:id="0">
    <w:p w14:paraId="20742ADD" w14:textId="77777777" w:rsidR="005746DC" w:rsidRDefault="005746DC" w:rsidP="00DC4000">
      <w:pPr>
        <w:spacing w:after="0" w:line="240" w:lineRule="auto"/>
      </w:pPr>
      <w:r>
        <w:continuationSeparator/>
      </w:r>
    </w:p>
    <w:p w14:paraId="239D1D94" w14:textId="77777777" w:rsidR="005746DC" w:rsidRDefault="00574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62DA" w14:textId="77777777" w:rsidR="00285E9E" w:rsidRDefault="00285E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406240EC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58240" behindDoc="0" locked="0" layoutInCell="1" allowOverlap="1" wp14:anchorId="704A465C" wp14:editId="146183F1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64D3" w14:textId="54492349" w:rsidR="00917BDD" w:rsidRDefault="00285E9E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D2F36F" wp14:editId="7F0DECFA">
          <wp:simplePos x="0" y="0"/>
          <wp:positionH relativeFrom="column">
            <wp:posOffset>605155</wp:posOffset>
          </wp:positionH>
          <wp:positionV relativeFrom="paragraph">
            <wp:posOffset>-150718</wp:posOffset>
          </wp:positionV>
          <wp:extent cx="3383463" cy="392020"/>
          <wp:effectExtent l="0" t="0" r="7620" b="8255"/>
          <wp:wrapNone/>
          <wp:docPr id="3" name="Obrázek 3">
            <a:extLst xmlns:a="http://schemas.openxmlformats.org/drawingml/2006/main">
              <a:ext uri="{FF2B5EF4-FFF2-40B4-BE49-F238E27FC236}">
                <a16:creationId xmlns:a16="http://schemas.microsoft.com/office/drawing/2014/main" id="{77A861F6-1F7B-4C74-BFFC-58813800E3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>
                    <a:extLst>
                      <a:ext uri="{FF2B5EF4-FFF2-40B4-BE49-F238E27FC236}">
                        <a16:creationId xmlns:a16="http://schemas.microsoft.com/office/drawing/2014/main" id="{77A861F6-1F7B-4C74-BFFC-58813800E3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463" cy="39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1"/>
  </w:num>
  <w:num w:numId="2" w16cid:durableId="4611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C228F"/>
    <w:rsid w:val="001E06EC"/>
    <w:rsid w:val="0023690F"/>
    <w:rsid w:val="00260C35"/>
    <w:rsid w:val="002749EF"/>
    <w:rsid w:val="00285E9E"/>
    <w:rsid w:val="002945E5"/>
    <w:rsid w:val="002E7863"/>
    <w:rsid w:val="00301F8E"/>
    <w:rsid w:val="003406A1"/>
    <w:rsid w:val="00351DDA"/>
    <w:rsid w:val="00353F1C"/>
    <w:rsid w:val="00367093"/>
    <w:rsid w:val="00455349"/>
    <w:rsid w:val="004A70A7"/>
    <w:rsid w:val="004B7AE9"/>
    <w:rsid w:val="004E36F2"/>
    <w:rsid w:val="004E4B1D"/>
    <w:rsid w:val="00547C14"/>
    <w:rsid w:val="00566AB1"/>
    <w:rsid w:val="00570F1C"/>
    <w:rsid w:val="005746DC"/>
    <w:rsid w:val="00576DD0"/>
    <w:rsid w:val="00583387"/>
    <w:rsid w:val="00587264"/>
    <w:rsid w:val="005B277A"/>
    <w:rsid w:val="005C7631"/>
    <w:rsid w:val="00620F96"/>
    <w:rsid w:val="0067732C"/>
    <w:rsid w:val="00677FB6"/>
    <w:rsid w:val="006C580A"/>
    <w:rsid w:val="006E6251"/>
    <w:rsid w:val="0074135F"/>
    <w:rsid w:val="0074625F"/>
    <w:rsid w:val="00756F8E"/>
    <w:rsid w:val="007C72FA"/>
    <w:rsid w:val="007D1E1A"/>
    <w:rsid w:val="007F1E9C"/>
    <w:rsid w:val="00806654"/>
    <w:rsid w:val="00852C7D"/>
    <w:rsid w:val="00865138"/>
    <w:rsid w:val="00885EFF"/>
    <w:rsid w:val="008C047B"/>
    <w:rsid w:val="008C2991"/>
    <w:rsid w:val="00917BDD"/>
    <w:rsid w:val="00965237"/>
    <w:rsid w:val="00972874"/>
    <w:rsid w:val="0097387A"/>
    <w:rsid w:val="009A60D7"/>
    <w:rsid w:val="009B597B"/>
    <w:rsid w:val="009E1CB5"/>
    <w:rsid w:val="009F6059"/>
    <w:rsid w:val="00A40D10"/>
    <w:rsid w:val="00A443E6"/>
    <w:rsid w:val="00A9183C"/>
    <w:rsid w:val="00AA5A04"/>
    <w:rsid w:val="00AC004D"/>
    <w:rsid w:val="00AC0FC5"/>
    <w:rsid w:val="00B0165D"/>
    <w:rsid w:val="00B026AF"/>
    <w:rsid w:val="00B06B42"/>
    <w:rsid w:val="00B15498"/>
    <w:rsid w:val="00B85E47"/>
    <w:rsid w:val="00BA3A50"/>
    <w:rsid w:val="00BA5D28"/>
    <w:rsid w:val="00BD1FCF"/>
    <w:rsid w:val="00BE2673"/>
    <w:rsid w:val="00BF1DBD"/>
    <w:rsid w:val="00C0197E"/>
    <w:rsid w:val="00C13769"/>
    <w:rsid w:val="00C300B9"/>
    <w:rsid w:val="00C566ED"/>
    <w:rsid w:val="00C85F7F"/>
    <w:rsid w:val="00C91226"/>
    <w:rsid w:val="00C94B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67CC2"/>
    <w:rsid w:val="00E71494"/>
    <w:rsid w:val="00E728C8"/>
    <w:rsid w:val="00EA29EE"/>
    <w:rsid w:val="00EC5DAE"/>
    <w:rsid w:val="00EC777C"/>
    <w:rsid w:val="00ED26A8"/>
    <w:rsid w:val="00EF18AB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Iveta Kopcova</cp:lastModifiedBy>
  <cp:revision>2</cp:revision>
  <cp:lastPrinted>2023-03-31T09:22:00Z</cp:lastPrinted>
  <dcterms:created xsi:type="dcterms:W3CDTF">2024-07-19T12:02:00Z</dcterms:created>
  <dcterms:modified xsi:type="dcterms:W3CDTF">2024-07-19T12:02:00Z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